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1D172" w14:textId="31F563F0" w:rsidR="0070270F" w:rsidRDefault="00D22F99" w:rsidP="00D22F99">
      <w:pPr>
        <w:jc w:val="center"/>
        <w:rPr>
          <w:rStyle w:val="Hyperlink"/>
          <w:b/>
          <w:bCs/>
          <w:color w:val="000000" w:themeColor="text1"/>
          <w:u w:val="none"/>
        </w:rPr>
      </w:pPr>
      <w:r w:rsidRPr="00D22F99">
        <w:rPr>
          <w:rStyle w:val="Hyperlink"/>
          <w:b/>
          <w:bCs/>
          <w:color w:val="000000" w:themeColor="text1"/>
          <w:u w:val="none"/>
        </w:rPr>
        <w:t>Brookline</w:t>
      </w:r>
      <w:r w:rsidR="0070270F">
        <w:rPr>
          <w:rStyle w:val="Hyperlink"/>
          <w:b/>
          <w:bCs/>
          <w:color w:val="000000" w:themeColor="text1"/>
          <w:u w:val="none"/>
        </w:rPr>
        <w:t>' Future: An Outline</w:t>
      </w:r>
    </w:p>
    <w:p w14:paraId="73A6DB9B" w14:textId="3BEA8803" w:rsidR="00827870" w:rsidRDefault="00164DCA" w:rsidP="00D22F99">
      <w:pPr>
        <w:jc w:val="center"/>
        <w:rPr>
          <w:rStyle w:val="Hyperlink"/>
          <w:b/>
          <w:bCs/>
          <w:color w:val="000000" w:themeColor="text1"/>
          <w:u w:val="none"/>
        </w:rPr>
      </w:pPr>
      <w:r>
        <w:rPr>
          <w:rStyle w:val="Hyperlink"/>
          <w:b/>
          <w:bCs/>
          <w:color w:val="000000" w:themeColor="text1"/>
          <w:u w:val="none"/>
        </w:rPr>
        <w:t xml:space="preserve">The </w:t>
      </w:r>
      <w:r w:rsidR="00256300">
        <w:rPr>
          <w:rStyle w:val="Hyperlink"/>
          <w:b/>
          <w:bCs/>
          <w:color w:val="000000" w:themeColor="text1"/>
          <w:u w:val="none"/>
        </w:rPr>
        <w:t xml:space="preserve">Enduring </w:t>
      </w:r>
      <w:r>
        <w:rPr>
          <w:rStyle w:val="Hyperlink"/>
          <w:b/>
          <w:bCs/>
          <w:color w:val="000000" w:themeColor="text1"/>
          <w:u w:val="none"/>
        </w:rPr>
        <w:t xml:space="preserve">Legacy of America's </w:t>
      </w:r>
      <w:r w:rsidR="00573A30">
        <w:rPr>
          <w:rStyle w:val="Hyperlink"/>
          <w:b/>
          <w:bCs/>
          <w:color w:val="000000" w:themeColor="text1"/>
          <w:u w:val="none"/>
        </w:rPr>
        <w:t>Oldest</w:t>
      </w:r>
      <w:r>
        <w:rPr>
          <w:rStyle w:val="Hyperlink"/>
          <w:b/>
          <w:bCs/>
          <w:color w:val="000000" w:themeColor="text1"/>
          <w:u w:val="none"/>
        </w:rPr>
        <w:t xml:space="preserve"> Suburb</w:t>
      </w:r>
    </w:p>
    <w:p w14:paraId="4F20D0C8" w14:textId="77777777" w:rsidR="00CD339A" w:rsidRPr="00D22F99" w:rsidRDefault="00CD339A" w:rsidP="00D22F99">
      <w:pPr>
        <w:jc w:val="center"/>
        <w:rPr>
          <w:rStyle w:val="Hyperlink"/>
          <w:b/>
          <w:bCs/>
          <w:color w:val="000000" w:themeColor="text1"/>
          <w:u w:val="none"/>
        </w:rPr>
      </w:pPr>
    </w:p>
    <w:p w14:paraId="13DDED67" w14:textId="55F1835C" w:rsidR="00CD339A" w:rsidRPr="00CD339A" w:rsidRDefault="00F30E4A" w:rsidP="00CD339A">
      <w:pPr>
        <w:pStyle w:val="ListParagraph"/>
        <w:numPr>
          <w:ilvl w:val="0"/>
          <w:numId w:val="9"/>
        </w:numPr>
        <w:spacing w:after="0" w:line="240" w:lineRule="auto"/>
        <w:ind w:left="360"/>
        <w:rPr>
          <w:rStyle w:val="Hyperlink"/>
          <w:color w:val="000000" w:themeColor="text1"/>
          <w:u w:val="none"/>
        </w:rPr>
      </w:pPr>
      <w:r w:rsidRPr="00D22F99">
        <w:rPr>
          <w:rStyle w:val="Hyperlink"/>
          <w:color w:val="000000" w:themeColor="text1"/>
          <w:u w:val="none"/>
        </w:rPr>
        <w:t>Why did Boston seek to annex all the towns surrounding it?</w:t>
      </w:r>
      <w:r w:rsidR="002D1F54" w:rsidRPr="00D22F99">
        <w:rPr>
          <w:rStyle w:val="Hyperlink"/>
          <w:color w:val="000000" w:themeColor="text1"/>
          <w:u w:val="none"/>
        </w:rPr>
        <w:t xml:space="preserve"> </w:t>
      </w:r>
      <w:r w:rsidR="00D22F99" w:rsidRPr="00D22F99">
        <w:rPr>
          <w:rStyle w:val="EndnoteReference"/>
          <w:color w:val="000000" w:themeColor="text1"/>
        </w:rPr>
        <w:endnoteReference w:id="1"/>
      </w:r>
      <w:r w:rsidR="00D22F99" w:rsidRPr="00D22F99">
        <w:rPr>
          <w:rStyle w:val="Hyperlink"/>
          <w:color w:val="000000" w:themeColor="text1"/>
          <w:u w:val="none"/>
        </w:rPr>
        <w:t xml:space="preserve">  </w:t>
      </w:r>
    </w:p>
    <w:p w14:paraId="6CC15D32" w14:textId="7E761A5A" w:rsidR="00D22F99" w:rsidRPr="00CD339A" w:rsidRDefault="00D22F99" w:rsidP="00CD339A">
      <w:pPr>
        <w:pStyle w:val="ListParagraph"/>
        <w:numPr>
          <w:ilvl w:val="0"/>
          <w:numId w:val="1"/>
        </w:numPr>
        <w:spacing w:after="0" w:line="240" w:lineRule="auto"/>
        <w:rPr>
          <w:rStyle w:val="Hyperlink"/>
          <w:color w:val="000000" w:themeColor="text1"/>
          <w:u w:val="none"/>
        </w:rPr>
      </w:pPr>
      <w:r w:rsidRPr="00CD339A">
        <w:rPr>
          <w:rStyle w:val="Hyperlink"/>
          <w:color w:val="000000" w:themeColor="text1"/>
          <w:u w:val="none"/>
        </w:rPr>
        <w:t xml:space="preserve"> A case was made that unification of where people lived and worked would be politically beneficial.  Centralized representation could be presented as better than Town Meetings which were attended by only a fraction of a town’s population.  </w:t>
      </w:r>
    </w:p>
    <w:p w14:paraId="3A9AC15F" w14:textId="7AF38EFC" w:rsidR="00D22F99" w:rsidRPr="00D22F99" w:rsidRDefault="00D22F99" w:rsidP="00CD339A">
      <w:pPr>
        <w:pStyle w:val="ListParagraph"/>
        <w:numPr>
          <w:ilvl w:val="0"/>
          <w:numId w:val="1"/>
        </w:numPr>
        <w:spacing w:after="0" w:line="240" w:lineRule="auto"/>
        <w:rPr>
          <w:rStyle w:val="Hyperlink"/>
          <w:color w:val="000000" w:themeColor="text1"/>
          <w:u w:val="none"/>
        </w:rPr>
      </w:pPr>
      <w:r w:rsidRPr="00D22F99">
        <w:rPr>
          <w:rStyle w:val="Hyperlink"/>
          <w:color w:val="000000" w:themeColor="text1"/>
          <w:u w:val="none"/>
        </w:rPr>
        <w:t>Boston had become a city in 1822. This argument might address the corruption issue.</w:t>
      </w:r>
    </w:p>
    <w:p w14:paraId="6429B07E" w14:textId="36097E4A" w:rsidR="00D22F99" w:rsidRPr="00D22F99" w:rsidRDefault="00D22F99" w:rsidP="00CD339A">
      <w:pPr>
        <w:pStyle w:val="ListParagraph"/>
        <w:numPr>
          <w:ilvl w:val="0"/>
          <w:numId w:val="1"/>
        </w:numPr>
        <w:spacing w:after="0" w:line="240" w:lineRule="auto"/>
        <w:rPr>
          <w:rStyle w:val="Hyperlink"/>
          <w:color w:val="000000" w:themeColor="text1"/>
          <w:u w:val="none"/>
        </w:rPr>
      </w:pPr>
      <w:r w:rsidRPr="00D22F99">
        <w:rPr>
          <w:rStyle w:val="Hyperlink"/>
          <w:color w:val="000000" w:themeColor="text1"/>
          <w:u w:val="none"/>
        </w:rPr>
        <w:t>Boston needed more taxable land for people who worked in the city. Was too much of Boston already exempt as public, educational, or religious institutions to sustain core city services? Did Boston need a bigger tax base even if property values could be increased on undeveloped land (as in Brookline)? Were there other ways to handle the need for a bigger tax base?</w:t>
      </w:r>
    </w:p>
    <w:p w14:paraId="48B26343" w14:textId="53D7C392" w:rsidR="00D22F99" w:rsidRPr="00D22F99" w:rsidRDefault="00D22F99" w:rsidP="00CD339A">
      <w:pPr>
        <w:pStyle w:val="ListParagraph"/>
        <w:numPr>
          <w:ilvl w:val="0"/>
          <w:numId w:val="1"/>
        </w:numPr>
        <w:spacing w:after="0" w:line="240" w:lineRule="auto"/>
        <w:rPr>
          <w:rStyle w:val="Hyperlink"/>
          <w:color w:val="000000" w:themeColor="text1"/>
          <w:u w:val="none"/>
        </w:rPr>
      </w:pPr>
      <w:r w:rsidRPr="00D22F99">
        <w:rPr>
          <w:rStyle w:val="Hyperlink"/>
          <w:color w:val="000000" w:themeColor="text1"/>
          <w:u w:val="none"/>
        </w:rPr>
        <w:t>It did need a larger population for a metropolitan area water and sewage system.</w:t>
      </w:r>
    </w:p>
    <w:p w14:paraId="5BD6F8FA" w14:textId="00206632" w:rsidR="00D22F99" w:rsidRPr="00D22F99" w:rsidRDefault="00D22F99" w:rsidP="00CD339A">
      <w:pPr>
        <w:pStyle w:val="ListParagraph"/>
        <w:numPr>
          <w:ilvl w:val="0"/>
          <w:numId w:val="1"/>
        </w:numPr>
        <w:spacing w:after="0" w:line="240" w:lineRule="auto"/>
        <w:rPr>
          <w:rStyle w:val="Hyperlink"/>
          <w:color w:val="000000" w:themeColor="text1"/>
          <w:u w:val="none"/>
        </w:rPr>
      </w:pPr>
      <w:r w:rsidRPr="00D22F99">
        <w:rPr>
          <w:rStyle w:val="Hyperlink"/>
          <w:color w:val="000000" w:themeColor="text1"/>
          <w:u w:val="none"/>
        </w:rPr>
        <w:t>More land was needed for electric trolley lines (to and from downtown Boston) which were already being planned for by mid-19</w:t>
      </w:r>
      <w:r w:rsidRPr="00D22F99">
        <w:rPr>
          <w:rStyle w:val="Hyperlink"/>
          <w:color w:val="000000" w:themeColor="text1"/>
          <w:u w:val="none"/>
          <w:vertAlign w:val="superscript"/>
        </w:rPr>
        <w:t>th</w:t>
      </w:r>
      <w:r w:rsidRPr="00D22F99">
        <w:rPr>
          <w:rStyle w:val="Hyperlink"/>
          <w:color w:val="000000" w:themeColor="text1"/>
          <w:u w:val="none"/>
        </w:rPr>
        <w:t xml:space="preserve"> century, as was the filling in of the Back Bay.</w:t>
      </w:r>
    </w:p>
    <w:p w14:paraId="362A03B3" w14:textId="40EFBEFB" w:rsidR="00D22F99" w:rsidRPr="00D22F99" w:rsidRDefault="00D22F99" w:rsidP="00CD339A">
      <w:pPr>
        <w:pStyle w:val="ListParagraph"/>
        <w:numPr>
          <w:ilvl w:val="0"/>
          <w:numId w:val="1"/>
        </w:numPr>
        <w:spacing w:after="0" w:line="240" w:lineRule="auto"/>
        <w:rPr>
          <w:rStyle w:val="Hyperlink"/>
          <w:color w:val="000000" w:themeColor="text1"/>
          <w:u w:val="none"/>
        </w:rPr>
      </w:pPr>
      <w:r w:rsidRPr="00D22F99">
        <w:rPr>
          <w:rStyle w:val="Hyperlink"/>
          <w:color w:val="000000" w:themeColor="text1"/>
          <w:u w:val="none"/>
        </w:rPr>
        <w:t xml:space="preserve">Brookline’s high-income residents were not united for or against annexation. John Candler, a wealthy lawyer, wanted to develop his property and wanted annexation, but Wm. Aspinwall, another wealthy inhabitant of Brookline, also wanted to be able to develop his property but did not want annexation.   </w:t>
      </w:r>
    </w:p>
    <w:p w14:paraId="63A1D0C2" w14:textId="5879A4FD" w:rsidR="00D22F99" w:rsidRDefault="00D22F99" w:rsidP="00CD339A">
      <w:pPr>
        <w:pStyle w:val="ListParagraph"/>
        <w:numPr>
          <w:ilvl w:val="0"/>
          <w:numId w:val="1"/>
        </w:numPr>
        <w:spacing w:after="0" w:line="240" w:lineRule="auto"/>
        <w:rPr>
          <w:rStyle w:val="Hyperlink"/>
          <w:color w:val="000000" w:themeColor="text1"/>
          <w:u w:val="none"/>
        </w:rPr>
      </w:pPr>
      <w:r w:rsidRPr="00D22F99">
        <w:rPr>
          <w:rStyle w:val="Hyperlink"/>
          <w:color w:val="000000" w:themeColor="text1"/>
          <w:u w:val="none"/>
        </w:rPr>
        <w:t>The dates of annexation for different suburban towns were as follows:</w:t>
      </w:r>
      <w:r w:rsidRPr="00D22F99">
        <w:rPr>
          <w:color w:val="000000" w:themeColor="text1"/>
        </w:rPr>
        <w:t xml:space="preserve"> </w:t>
      </w:r>
      <w:r w:rsidRPr="00D22F99">
        <w:rPr>
          <w:rStyle w:val="Hyperlink"/>
          <w:color w:val="000000" w:themeColor="text1"/>
          <w:u w:val="none"/>
        </w:rPr>
        <w:t>Allston (part of Brighton),</w:t>
      </w:r>
      <w:r w:rsidRPr="00D22F99">
        <w:rPr>
          <w:color w:val="000000" w:themeColor="text1"/>
        </w:rPr>
        <w:t xml:space="preserve"> </w:t>
      </w:r>
      <w:r w:rsidRPr="00D22F99">
        <w:rPr>
          <w:rStyle w:val="Hyperlink"/>
          <w:color w:val="000000" w:themeColor="text1"/>
          <w:u w:val="none"/>
        </w:rPr>
        <w:t xml:space="preserve">Brighton (1873), </w:t>
      </w:r>
      <w:r w:rsidRPr="00D22F99">
        <w:rPr>
          <w:color w:val="000000" w:themeColor="text1"/>
        </w:rPr>
        <w:t xml:space="preserve">Charlestown (1873), </w:t>
      </w:r>
      <w:r w:rsidRPr="00D22F99">
        <w:rPr>
          <w:rStyle w:val="Hyperlink"/>
          <w:color w:val="000000" w:themeColor="text1"/>
          <w:u w:val="none"/>
        </w:rPr>
        <w:t xml:space="preserve">Dorchester (1879), Hyde Park (1912), Jamaica Plain (1874), Readville, Roslindale (1874), Roxbury (1868), and West Roxbury (1873). </w:t>
      </w:r>
    </w:p>
    <w:p w14:paraId="4DBB6456" w14:textId="77777777" w:rsidR="00582F95" w:rsidRPr="00582F95" w:rsidRDefault="00582F95" w:rsidP="00CD339A">
      <w:pPr>
        <w:spacing w:after="0" w:line="240" w:lineRule="auto"/>
        <w:ind w:left="360"/>
        <w:rPr>
          <w:rStyle w:val="Hyperlink"/>
          <w:color w:val="000000" w:themeColor="text1"/>
          <w:u w:val="none"/>
        </w:rPr>
      </w:pPr>
    </w:p>
    <w:p w14:paraId="195B5BCC" w14:textId="0DEA001E" w:rsidR="00582F95" w:rsidRPr="00CD339A" w:rsidRDefault="00D22F99" w:rsidP="00CD339A">
      <w:pPr>
        <w:pStyle w:val="ListParagraph"/>
        <w:numPr>
          <w:ilvl w:val="0"/>
          <w:numId w:val="9"/>
        </w:numPr>
        <w:spacing w:after="0" w:line="240" w:lineRule="auto"/>
        <w:ind w:left="360"/>
        <w:rPr>
          <w:color w:val="000000" w:themeColor="text1"/>
        </w:rPr>
      </w:pPr>
      <w:r w:rsidRPr="00D22F99">
        <w:rPr>
          <w:rStyle w:val="Hyperlink"/>
          <w:color w:val="000000" w:themeColor="text1"/>
          <w:u w:val="none"/>
        </w:rPr>
        <w:t>What enticed towns surrounding Boston to give up their independence?</w:t>
      </w:r>
      <w:r w:rsidRPr="00D22F99">
        <w:rPr>
          <w:color w:val="000000" w:themeColor="text1"/>
        </w:rPr>
        <w:t xml:space="preserve">  </w:t>
      </w:r>
    </w:p>
    <w:p w14:paraId="48C35D26" w14:textId="45ADC0C8" w:rsidR="00D22F99" w:rsidRPr="00D22F99" w:rsidRDefault="00D22F99" w:rsidP="00CD339A">
      <w:pPr>
        <w:pStyle w:val="ListParagraph"/>
        <w:numPr>
          <w:ilvl w:val="0"/>
          <w:numId w:val="6"/>
        </w:numPr>
        <w:spacing w:after="0" w:line="240" w:lineRule="auto"/>
        <w:ind w:left="720"/>
        <w:rPr>
          <w:color w:val="000000" w:themeColor="text1"/>
        </w:rPr>
      </w:pPr>
      <w:r w:rsidRPr="00D22F99">
        <w:rPr>
          <w:color w:val="000000" w:themeColor="text1"/>
        </w:rPr>
        <w:t>For many, a bigger and better water supply and sewage system was a major attraction.</w:t>
      </w:r>
    </w:p>
    <w:p w14:paraId="6375E2A6" w14:textId="4FED28EF" w:rsidR="00D22F99" w:rsidRPr="00D22F99" w:rsidRDefault="00D22F99" w:rsidP="00CD339A">
      <w:pPr>
        <w:pStyle w:val="ListParagraph"/>
        <w:numPr>
          <w:ilvl w:val="0"/>
          <w:numId w:val="6"/>
        </w:numPr>
        <w:spacing w:after="0" w:line="240" w:lineRule="auto"/>
        <w:ind w:left="720"/>
        <w:rPr>
          <w:color w:val="000000" w:themeColor="text1"/>
        </w:rPr>
      </w:pPr>
      <w:r w:rsidRPr="00D22F99">
        <w:rPr>
          <w:color w:val="000000" w:themeColor="text1"/>
        </w:rPr>
        <w:t>Boston began its free public library system in 1854.</w:t>
      </w:r>
    </w:p>
    <w:p w14:paraId="031B0894" w14:textId="59C9B6BA" w:rsidR="00582F95" w:rsidRDefault="00D22F99" w:rsidP="00CD339A">
      <w:pPr>
        <w:pStyle w:val="ListParagraph"/>
        <w:numPr>
          <w:ilvl w:val="0"/>
          <w:numId w:val="6"/>
        </w:numPr>
        <w:spacing w:after="0" w:line="240" w:lineRule="auto"/>
        <w:ind w:left="720"/>
        <w:rPr>
          <w:rStyle w:val="Hyperlink"/>
          <w:color w:val="000000" w:themeColor="text1"/>
          <w:u w:val="none"/>
        </w:rPr>
      </w:pPr>
      <w:r w:rsidRPr="00D22F99">
        <w:rPr>
          <w:rStyle w:val="Hyperlink"/>
          <w:color w:val="000000" w:themeColor="text1"/>
          <w:u w:val="none"/>
        </w:rPr>
        <w:t>Immigration of Irish after 1840 and the rapid growth of a Catholic population in metropolitan Boston seemed to be a major cause of the annexation movement</w:t>
      </w:r>
    </w:p>
    <w:p w14:paraId="2A73F622" w14:textId="77777777" w:rsidR="00582F95" w:rsidRPr="00582F95" w:rsidRDefault="00582F95" w:rsidP="00CD339A">
      <w:pPr>
        <w:spacing w:after="0" w:line="240" w:lineRule="auto"/>
        <w:ind w:left="360"/>
        <w:rPr>
          <w:rStyle w:val="Hyperlink"/>
          <w:color w:val="000000" w:themeColor="text1"/>
          <w:u w:val="none"/>
        </w:rPr>
      </w:pPr>
    </w:p>
    <w:p w14:paraId="0967A02F" w14:textId="21E5ED95" w:rsidR="00582F95" w:rsidRPr="00CD339A" w:rsidRDefault="00D22F99" w:rsidP="00CD339A">
      <w:pPr>
        <w:pStyle w:val="ListParagraph"/>
        <w:numPr>
          <w:ilvl w:val="0"/>
          <w:numId w:val="9"/>
        </w:numPr>
        <w:spacing w:after="0" w:line="240" w:lineRule="auto"/>
        <w:ind w:left="360"/>
        <w:rPr>
          <w:rStyle w:val="Hyperlink"/>
          <w:color w:val="000000" w:themeColor="text1"/>
          <w:u w:val="none"/>
        </w:rPr>
      </w:pPr>
      <w:r w:rsidRPr="00D22F99">
        <w:rPr>
          <w:rStyle w:val="Hyperlink"/>
          <w:color w:val="000000" w:themeColor="text1"/>
          <w:u w:val="none"/>
        </w:rPr>
        <w:t>In 1873, Brookline chose not to be annexed in the 19</w:t>
      </w:r>
      <w:r w:rsidRPr="00D22F99">
        <w:rPr>
          <w:rStyle w:val="Hyperlink"/>
          <w:color w:val="000000" w:themeColor="text1"/>
          <w:u w:val="none"/>
          <w:vertAlign w:val="superscript"/>
        </w:rPr>
        <w:t>th</w:t>
      </w:r>
      <w:r w:rsidRPr="00D22F99">
        <w:rPr>
          <w:rStyle w:val="Hyperlink"/>
          <w:color w:val="000000" w:themeColor="text1"/>
          <w:u w:val="none"/>
        </w:rPr>
        <w:t xml:space="preserve"> century by a vote of 707 to 299:  </w:t>
      </w:r>
    </w:p>
    <w:p w14:paraId="05FEAD1F" w14:textId="33F5FF6C" w:rsidR="00D22F99" w:rsidRPr="00CD339A" w:rsidRDefault="00D22F99" w:rsidP="00CD339A">
      <w:pPr>
        <w:pStyle w:val="ListParagraph"/>
        <w:numPr>
          <w:ilvl w:val="0"/>
          <w:numId w:val="10"/>
        </w:numPr>
        <w:spacing w:after="0" w:line="240" w:lineRule="auto"/>
        <w:ind w:left="720"/>
        <w:rPr>
          <w:rStyle w:val="Hyperlink"/>
          <w:color w:val="000000" w:themeColor="text1"/>
          <w:u w:val="none"/>
        </w:rPr>
      </w:pPr>
      <w:r w:rsidRPr="00CD339A">
        <w:rPr>
          <w:rStyle w:val="Hyperlink"/>
          <w:color w:val="000000" w:themeColor="text1"/>
          <w:u w:val="none"/>
        </w:rPr>
        <w:t>As Kenneth T. Jackson, a historian at Columbia University, points out in “Crabgrass Frontier,” "the first really significant defeat for the consolidation movement came when Brookline spurned Boston." This was, according to Jackson, the starting point for a massive suburbanization campaign that swept the United States and greatly influenced the American way of life. "After Brookline spurned Boston," (in 1873), Jackson says, "virtually every other Eastern and Middle Western city was rebuffed by wealthy and independent suburbs…</w:t>
      </w:r>
    </w:p>
    <w:p w14:paraId="1AAAE90C" w14:textId="35E2C689" w:rsidR="00D22F99" w:rsidRPr="00D22F99" w:rsidRDefault="00D22F99" w:rsidP="00CD339A">
      <w:pPr>
        <w:pStyle w:val="ListParagraph"/>
        <w:numPr>
          <w:ilvl w:val="0"/>
          <w:numId w:val="10"/>
        </w:numPr>
        <w:spacing w:after="0" w:line="240" w:lineRule="auto"/>
        <w:ind w:left="720"/>
        <w:rPr>
          <w:rStyle w:val="Hyperlink"/>
          <w:color w:val="000000" w:themeColor="text1"/>
          <w:u w:val="none"/>
        </w:rPr>
      </w:pPr>
      <w:r w:rsidRPr="00D22F99">
        <w:rPr>
          <w:rStyle w:val="Hyperlink"/>
          <w:color w:val="000000" w:themeColor="text1"/>
          <w:u w:val="none"/>
        </w:rPr>
        <w:t>Brookline’s high-income residents claimed they wanted control of their own institutions.</w:t>
      </w:r>
    </w:p>
    <w:p w14:paraId="40A7B7AB" w14:textId="57E74DA9" w:rsidR="00A310C2" w:rsidRPr="00D22F99" w:rsidRDefault="00D22F99" w:rsidP="00CD339A">
      <w:pPr>
        <w:pStyle w:val="ListParagraph"/>
        <w:numPr>
          <w:ilvl w:val="0"/>
          <w:numId w:val="10"/>
        </w:numPr>
        <w:spacing w:after="0" w:line="240" w:lineRule="auto"/>
        <w:ind w:left="720"/>
        <w:rPr>
          <w:rStyle w:val="Hyperlink"/>
          <w:color w:val="000000" w:themeColor="text1"/>
          <w:u w:val="none"/>
        </w:rPr>
      </w:pPr>
      <w:r w:rsidRPr="00D22F99">
        <w:rPr>
          <w:rStyle w:val="Hyperlink"/>
          <w:color w:val="000000" w:themeColor="text1"/>
          <w:u w:val="none"/>
        </w:rPr>
        <w:t xml:space="preserve">They claimed they wanted the level of civic participation a Town Meeting offered (both elected offices and appointed committees). </w:t>
      </w:r>
      <w:r w:rsidRPr="00D22F99">
        <w:rPr>
          <w:rStyle w:val="EndnoteReference"/>
          <w:color w:val="000000" w:themeColor="text1"/>
        </w:rPr>
        <w:endnoteReference w:id="2"/>
      </w:r>
      <w:r w:rsidRPr="00D22F99">
        <w:rPr>
          <w:rStyle w:val="Hyperlink"/>
          <w:color w:val="000000" w:themeColor="text1"/>
          <w:u w:val="none"/>
        </w:rPr>
        <w:t xml:space="preserve"> </w:t>
      </w:r>
      <w:r w:rsidR="00116F41" w:rsidRPr="00D22F99">
        <w:rPr>
          <w:rStyle w:val="Hyperlink"/>
          <w:color w:val="000000" w:themeColor="text1"/>
          <w:u w:val="none"/>
        </w:rPr>
        <w:t xml:space="preserve"> </w:t>
      </w:r>
    </w:p>
    <w:p w14:paraId="6DA14CBA" w14:textId="6C9F7A7D" w:rsidR="00116F41" w:rsidRPr="00D22F99" w:rsidRDefault="00116F41" w:rsidP="00CD339A">
      <w:pPr>
        <w:pStyle w:val="ListParagraph"/>
        <w:numPr>
          <w:ilvl w:val="0"/>
          <w:numId w:val="10"/>
        </w:numPr>
        <w:spacing w:after="0" w:line="240" w:lineRule="auto"/>
        <w:ind w:left="720"/>
        <w:rPr>
          <w:rStyle w:val="Hyperlink"/>
          <w:color w:val="000000" w:themeColor="text1"/>
          <w:u w:val="none"/>
        </w:rPr>
      </w:pPr>
      <w:r w:rsidRPr="00D22F99">
        <w:rPr>
          <w:rStyle w:val="Hyperlink"/>
          <w:color w:val="000000" w:themeColor="text1"/>
          <w:u w:val="none"/>
        </w:rPr>
        <w:t xml:space="preserve">They claimed they wanted the kind of </w:t>
      </w:r>
      <w:r w:rsidR="00D22F99" w:rsidRPr="00D22F99">
        <w:rPr>
          <w:rStyle w:val="Hyperlink"/>
          <w:color w:val="000000" w:themeColor="text1"/>
          <w:u w:val="none"/>
        </w:rPr>
        <w:t>scrutiny of</w:t>
      </w:r>
      <w:r w:rsidRPr="00D22F99">
        <w:rPr>
          <w:rStyle w:val="Hyperlink"/>
          <w:color w:val="000000" w:themeColor="text1"/>
          <w:u w:val="none"/>
        </w:rPr>
        <w:t xml:space="preserve"> town budgets a town government offered.</w:t>
      </w:r>
    </w:p>
    <w:p w14:paraId="4C04C9B2" w14:textId="38F3D871" w:rsidR="00EC580B" w:rsidRPr="00D22F99" w:rsidRDefault="00EC580B" w:rsidP="00CD339A">
      <w:pPr>
        <w:pStyle w:val="ListParagraph"/>
        <w:numPr>
          <w:ilvl w:val="0"/>
          <w:numId w:val="10"/>
        </w:numPr>
        <w:spacing w:after="0" w:line="240" w:lineRule="auto"/>
        <w:ind w:left="720"/>
        <w:rPr>
          <w:rStyle w:val="Hyperlink"/>
          <w:color w:val="000000" w:themeColor="text1"/>
          <w:u w:val="none"/>
        </w:rPr>
      </w:pPr>
      <w:r w:rsidRPr="00D22F99">
        <w:rPr>
          <w:rStyle w:val="Hyperlink"/>
          <w:color w:val="000000" w:themeColor="text1"/>
          <w:u w:val="none"/>
        </w:rPr>
        <w:t xml:space="preserve">Brookline had a large </w:t>
      </w:r>
      <w:r w:rsidR="008F2DB9" w:rsidRPr="00D22F99">
        <w:rPr>
          <w:rStyle w:val="Hyperlink"/>
          <w:color w:val="000000" w:themeColor="text1"/>
          <w:u w:val="none"/>
        </w:rPr>
        <w:t xml:space="preserve">population of </w:t>
      </w:r>
      <w:r w:rsidRPr="00D22F99">
        <w:rPr>
          <w:rStyle w:val="Hyperlink"/>
          <w:color w:val="000000" w:themeColor="text1"/>
          <w:u w:val="none"/>
        </w:rPr>
        <w:t>working-class Irish</w:t>
      </w:r>
      <w:r w:rsidR="008F2DB9" w:rsidRPr="00D22F99">
        <w:rPr>
          <w:rStyle w:val="Hyperlink"/>
          <w:color w:val="000000" w:themeColor="text1"/>
          <w:u w:val="none"/>
        </w:rPr>
        <w:t xml:space="preserve">, </w:t>
      </w:r>
      <w:r w:rsidRPr="00D22F99">
        <w:rPr>
          <w:rStyle w:val="Hyperlink"/>
          <w:color w:val="000000" w:themeColor="text1"/>
          <w:u w:val="none"/>
        </w:rPr>
        <w:t xml:space="preserve">but the </w:t>
      </w:r>
      <w:r w:rsidR="00D17992" w:rsidRPr="00D22F99">
        <w:rPr>
          <w:rStyle w:val="Hyperlink"/>
          <w:color w:val="000000" w:themeColor="text1"/>
          <w:u w:val="none"/>
        </w:rPr>
        <w:t>article contends th</w:t>
      </w:r>
      <w:r w:rsidR="008F2DB9" w:rsidRPr="00D22F99">
        <w:rPr>
          <w:rStyle w:val="Hyperlink"/>
          <w:color w:val="000000" w:themeColor="text1"/>
          <w:u w:val="none"/>
        </w:rPr>
        <w:t xml:space="preserve">ese </w:t>
      </w:r>
      <w:r w:rsidR="00D17992" w:rsidRPr="00D22F99">
        <w:rPr>
          <w:rStyle w:val="Hyperlink"/>
          <w:color w:val="000000" w:themeColor="text1"/>
          <w:u w:val="none"/>
        </w:rPr>
        <w:t>working-class people wanted a monopoly on who could get the jobs they had in Brookline.</w:t>
      </w:r>
      <w:r w:rsidR="008F2DB9" w:rsidRPr="00D22F99">
        <w:rPr>
          <w:rStyle w:val="Hyperlink"/>
          <w:color w:val="000000" w:themeColor="text1"/>
          <w:u w:val="none"/>
        </w:rPr>
        <w:t xml:space="preserve">  This article </w:t>
      </w:r>
      <w:r w:rsidR="000E7B1B" w:rsidRPr="00D22F99">
        <w:rPr>
          <w:rStyle w:val="Hyperlink"/>
          <w:color w:val="000000" w:themeColor="text1"/>
          <w:u w:val="none"/>
        </w:rPr>
        <w:t xml:space="preserve">unsuccessfully </w:t>
      </w:r>
      <w:r w:rsidR="008F2DB9" w:rsidRPr="00D22F99">
        <w:rPr>
          <w:rStyle w:val="Hyperlink"/>
          <w:color w:val="000000" w:themeColor="text1"/>
          <w:u w:val="none"/>
        </w:rPr>
        <w:t xml:space="preserve">tries to explain why the “working class” in Brookline voted the same way that its high-income residents did.     </w:t>
      </w:r>
    </w:p>
    <w:p w14:paraId="683CFCB9" w14:textId="5D171D01" w:rsidR="00116F41" w:rsidRDefault="00116F41" w:rsidP="00CD339A">
      <w:pPr>
        <w:pStyle w:val="ListParagraph"/>
        <w:numPr>
          <w:ilvl w:val="0"/>
          <w:numId w:val="10"/>
        </w:numPr>
        <w:spacing w:after="0" w:line="240" w:lineRule="auto"/>
        <w:ind w:left="720"/>
        <w:rPr>
          <w:rStyle w:val="Hyperlink"/>
          <w:color w:val="000000" w:themeColor="text1"/>
          <w:u w:val="none"/>
        </w:rPr>
      </w:pPr>
      <w:r w:rsidRPr="00D22F99">
        <w:rPr>
          <w:rStyle w:val="Hyperlink"/>
          <w:color w:val="000000" w:themeColor="text1"/>
          <w:u w:val="none"/>
        </w:rPr>
        <w:t xml:space="preserve">A solution </w:t>
      </w:r>
      <w:r w:rsidR="00CE7700" w:rsidRPr="00D22F99">
        <w:rPr>
          <w:rStyle w:val="Hyperlink"/>
          <w:color w:val="000000" w:themeColor="text1"/>
          <w:u w:val="none"/>
        </w:rPr>
        <w:t xml:space="preserve">appeared to have </w:t>
      </w:r>
      <w:r w:rsidRPr="00D22F99">
        <w:rPr>
          <w:rStyle w:val="Hyperlink"/>
          <w:color w:val="000000" w:themeColor="text1"/>
          <w:u w:val="none"/>
        </w:rPr>
        <w:t xml:space="preserve">been found in Boston </w:t>
      </w:r>
      <w:r w:rsidR="000E7B1B" w:rsidRPr="00D22F99">
        <w:rPr>
          <w:rStyle w:val="Hyperlink"/>
          <w:color w:val="000000" w:themeColor="text1"/>
          <w:u w:val="none"/>
        </w:rPr>
        <w:t>to the problem of</w:t>
      </w:r>
      <w:r w:rsidRPr="00D22F99">
        <w:rPr>
          <w:rStyle w:val="Hyperlink"/>
          <w:color w:val="000000" w:themeColor="text1"/>
          <w:u w:val="none"/>
        </w:rPr>
        <w:t xml:space="preserve"> </w:t>
      </w:r>
      <w:r w:rsidR="00CE7700" w:rsidRPr="00D22F99">
        <w:rPr>
          <w:rStyle w:val="Hyperlink"/>
          <w:color w:val="000000" w:themeColor="text1"/>
          <w:u w:val="none"/>
        </w:rPr>
        <w:t xml:space="preserve">massive </w:t>
      </w:r>
      <w:r w:rsidR="000E7B1B" w:rsidRPr="00D22F99">
        <w:rPr>
          <w:rStyle w:val="Hyperlink"/>
          <w:color w:val="000000" w:themeColor="text1"/>
          <w:u w:val="none"/>
        </w:rPr>
        <w:t xml:space="preserve">public </w:t>
      </w:r>
      <w:r w:rsidRPr="00D22F99">
        <w:rPr>
          <w:rStyle w:val="Hyperlink"/>
          <w:color w:val="000000" w:themeColor="text1"/>
          <w:u w:val="none"/>
        </w:rPr>
        <w:t>corruption</w:t>
      </w:r>
      <w:r w:rsidR="00EB7FF5" w:rsidRPr="00D22F99">
        <w:rPr>
          <w:rStyle w:val="Hyperlink"/>
          <w:color w:val="000000" w:themeColor="text1"/>
          <w:u w:val="none"/>
        </w:rPr>
        <w:t xml:space="preserve"> when building </w:t>
      </w:r>
      <w:r w:rsidRPr="00D22F99">
        <w:rPr>
          <w:rStyle w:val="Hyperlink"/>
          <w:color w:val="000000" w:themeColor="text1"/>
          <w:u w:val="none"/>
        </w:rPr>
        <w:t xml:space="preserve">large public institutions for the </w:t>
      </w:r>
      <w:proofErr w:type="gramStart"/>
      <w:r w:rsidRPr="00D22F99">
        <w:rPr>
          <w:rStyle w:val="Hyperlink"/>
          <w:color w:val="000000" w:themeColor="text1"/>
          <w:u w:val="none"/>
        </w:rPr>
        <w:t>general public</w:t>
      </w:r>
      <w:proofErr w:type="gramEnd"/>
      <w:r w:rsidRPr="00D22F99">
        <w:rPr>
          <w:rStyle w:val="Hyperlink"/>
          <w:color w:val="000000" w:themeColor="text1"/>
          <w:u w:val="none"/>
        </w:rPr>
        <w:t xml:space="preserve"> (e.g., Symphony Hall, YMCA, YWCA, </w:t>
      </w:r>
      <w:r w:rsidRPr="00D22F99">
        <w:rPr>
          <w:rStyle w:val="Hyperlink"/>
          <w:color w:val="000000" w:themeColor="text1"/>
          <w:u w:val="none"/>
        </w:rPr>
        <w:lastRenderedPageBreak/>
        <w:t>hospitals, educational institutions like Harvar</w:t>
      </w:r>
      <w:r w:rsidR="00EC580B" w:rsidRPr="00D22F99">
        <w:rPr>
          <w:rStyle w:val="Hyperlink"/>
          <w:color w:val="000000" w:themeColor="text1"/>
          <w:u w:val="none"/>
        </w:rPr>
        <w:t xml:space="preserve">d, </w:t>
      </w:r>
      <w:r w:rsidR="00D17992" w:rsidRPr="00D22F99">
        <w:rPr>
          <w:rStyle w:val="Hyperlink"/>
          <w:color w:val="000000" w:themeColor="text1"/>
          <w:u w:val="none"/>
        </w:rPr>
        <w:t xml:space="preserve">churches like </w:t>
      </w:r>
      <w:r w:rsidR="00EC580B" w:rsidRPr="00D22F99">
        <w:rPr>
          <w:rStyle w:val="Hyperlink"/>
          <w:color w:val="000000" w:themeColor="text1"/>
          <w:u w:val="none"/>
        </w:rPr>
        <w:t>Tremont Street Baptist church).</w:t>
      </w:r>
      <w:r w:rsidR="00EB7FF5" w:rsidRPr="00D22F99">
        <w:rPr>
          <w:rStyle w:val="Hyperlink"/>
          <w:color w:val="000000" w:themeColor="text1"/>
          <w:u w:val="none"/>
        </w:rPr>
        <w:t xml:space="preserve">  Keep them as public institutions but also keep them </w:t>
      </w:r>
      <w:r w:rsidR="00EC580B" w:rsidRPr="00D22F99">
        <w:rPr>
          <w:rStyle w:val="Hyperlink"/>
          <w:color w:val="000000" w:themeColor="text1"/>
          <w:u w:val="none"/>
        </w:rPr>
        <w:t>privately-run</w:t>
      </w:r>
      <w:r w:rsidR="00EB7FF5" w:rsidRPr="00D22F99">
        <w:rPr>
          <w:rStyle w:val="Hyperlink"/>
          <w:color w:val="000000" w:themeColor="text1"/>
          <w:u w:val="none"/>
        </w:rPr>
        <w:t>.  Let mayors or Select Boards c</w:t>
      </w:r>
      <w:r w:rsidR="00EC580B" w:rsidRPr="00D22F99">
        <w:rPr>
          <w:rStyle w:val="Hyperlink"/>
          <w:color w:val="000000" w:themeColor="text1"/>
          <w:u w:val="none"/>
        </w:rPr>
        <w:t>ho</w:t>
      </w:r>
      <w:r w:rsidR="00EB7FF5" w:rsidRPr="00D22F99">
        <w:rPr>
          <w:rStyle w:val="Hyperlink"/>
          <w:color w:val="000000" w:themeColor="text1"/>
          <w:u w:val="none"/>
        </w:rPr>
        <w:t>o</w:t>
      </w:r>
      <w:r w:rsidR="00EC580B" w:rsidRPr="00D22F99">
        <w:rPr>
          <w:rStyle w:val="Hyperlink"/>
          <w:color w:val="000000" w:themeColor="text1"/>
          <w:u w:val="none"/>
        </w:rPr>
        <w:t>se</w:t>
      </w:r>
      <w:r w:rsidR="00EB7FF5" w:rsidRPr="00D22F99">
        <w:rPr>
          <w:rStyle w:val="Hyperlink"/>
          <w:color w:val="000000" w:themeColor="text1"/>
          <w:u w:val="none"/>
        </w:rPr>
        <w:t xml:space="preserve"> the</w:t>
      </w:r>
      <w:r w:rsidR="00EC580B" w:rsidRPr="00D22F99">
        <w:rPr>
          <w:rStyle w:val="Hyperlink"/>
          <w:color w:val="000000" w:themeColor="text1"/>
          <w:u w:val="none"/>
        </w:rPr>
        <w:t xml:space="preserve"> overseers, trustees, or other Boards</w:t>
      </w:r>
      <w:r w:rsidR="00CE7700" w:rsidRPr="00D22F99">
        <w:rPr>
          <w:rStyle w:val="Hyperlink"/>
          <w:color w:val="000000" w:themeColor="text1"/>
          <w:u w:val="none"/>
        </w:rPr>
        <w:t xml:space="preserve"> for tax-exempt public institutions</w:t>
      </w:r>
      <w:r w:rsidR="00EB7FF5" w:rsidRPr="00D22F99">
        <w:rPr>
          <w:rStyle w:val="Hyperlink"/>
          <w:color w:val="000000" w:themeColor="text1"/>
          <w:u w:val="none"/>
        </w:rPr>
        <w:t xml:space="preserve"> and be held accountable for their choices</w:t>
      </w:r>
      <w:r w:rsidR="00EC580B" w:rsidRPr="00D22F99">
        <w:rPr>
          <w:rStyle w:val="Hyperlink"/>
          <w:color w:val="000000" w:themeColor="text1"/>
          <w:u w:val="none"/>
        </w:rPr>
        <w:t xml:space="preserve">.   </w:t>
      </w:r>
    </w:p>
    <w:p w14:paraId="5AC0A599" w14:textId="77777777" w:rsidR="00CD339A" w:rsidRPr="00CD339A" w:rsidRDefault="00CD339A" w:rsidP="00CD339A">
      <w:pPr>
        <w:spacing w:after="0" w:line="240" w:lineRule="auto"/>
        <w:ind w:left="360"/>
        <w:rPr>
          <w:rStyle w:val="Hyperlink"/>
          <w:color w:val="000000" w:themeColor="text1"/>
          <w:u w:val="none"/>
        </w:rPr>
      </w:pPr>
    </w:p>
    <w:p w14:paraId="2C8B5691" w14:textId="741A4FE1" w:rsidR="00A310C2" w:rsidRPr="00D22F99" w:rsidRDefault="004825DE" w:rsidP="00CD339A">
      <w:pPr>
        <w:spacing w:after="0" w:line="240" w:lineRule="auto"/>
        <w:ind w:left="360" w:hanging="360"/>
        <w:rPr>
          <w:rStyle w:val="Hyperlink"/>
          <w:color w:val="000000" w:themeColor="text1"/>
          <w:u w:val="none"/>
        </w:rPr>
      </w:pPr>
      <w:r w:rsidRPr="00D22F99">
        <w:rPr>
          <w:rStyle w:val="Hyperlink"/>
          <w:color w:val="000000" w:themeColor="text1"/>
          <w:u w:val="none"/>
        </w:rPr>
        <w:t>D.</w:t>
      </w:r>
      <w:r w:rsidR="000E7B1B" w:rsidRPr="00D22F99">
        <w:rPr>
          <w:rStyle w:val="Hyperlink"/>
          <w:color w:val="000000" w:themeColor="text1"/>
          <w:u w:val="none"/>
        </w:rPr>
        <w:t xml:space="preserve"> </w:t>
      </w:r>
      <w:r w:rsidR="001E3C9F" w:rsidRPr="00D22F99">
        <w:rPr>
          <w:rStyle w:val="Hyperlink"/>
          <w:color w:val="000000" w:themeColor="text1"/>
          <w:u w:val="none"/>
        </w:rPr>
        <w:t xml:space="preserve">Today: </w:t>
      </w:r>
      <w:r w:rsidR="00CE7700" w:rsidRPr="00D22F99">
        <w:rPr>
          <w:rStyle w:val="Hyperlink"/>
          <w:color w:val="000000" w:themeColor="text1"/>
          <w:u w:val="none"/>
        </w:rPr>
        <w:t xml:space="preserve">Should </w:t>
      </w:r>
      <w:r w:rsidR="00237D4A" w:rsidRPr="00D22F99">
        <w:rPr>
          <w:rStyle w:val="Hyperlink"/>
          <w:color w:val="000000" w:themeColor="text1"/>
          <w:u w:val="none"/>
        </w:rPr>
        <w:t>a municipality</w:t>
      </w:r>
      <w:r w:rsidR="00CE7700" w:rsidRPr="00D22F99">
        <w:rPr>
          <w:rStyle w:val="Hyperlink"/>
          <w:color w:val="000000" w:themeColor="text1"/>
          <w:u w:val="none"/>
        </w:rPr>
        <w:t xml:space="preserve"> </w:t>
      </w:r>
      <w:r w:rsidR="001E3C9F" w:rsidRPr="00D22F99">
        <w:rPr>
          <w:rStyle w:val="Hyperlink"/>
          <w:color w:val="000000" w:themeColor="text1"/>
          <w:u w:val="none"/>
        </w:rPr>
        <w:t>become an independent city</w:t>
      </w:r>
      <w:r w:rsidRPr="00D22F99">
        <w:rPr>
          <w:rStyle w:val="Hyperlink"/>
          <w:color w:val="000000" w:themeColor="text1"/>
          <w:u w:val="none"/>
        </w:rPr>
        <w:t xml:space="preserve"> or </w:t>
      </w:r>
      <w:r w:rsidR="001E3C9F" w:rsidRPr="00D22F99">
        <w:rPr>
          <w:rStyle w:val="Hyperlink"/>
          <w:color w:val="000000" w:themeColor="text1"/>
          <w:u w:val="none"/>
        </w:rPr>
        <w:t>stay an independent town</w:t>
      </w:r>
      <w:r w:rsidR="00961398" w:rsidRPr="00D22F99">
        <w:rPr>
          <w:rStyle w:val="Hyperlink"/>
          <w:color w:val="000000" w:themeColor="text1"/>
          <w:u w:val="none"/>
        </w:rPr>
        <w:t>?</w:t>
      </w:r>
    </w:p>
    <w:p w14:paraId="58AFA957" w14:textId="77777777" w:rsidR="00A310C2" w:rsidRPr="00D22F99" w:rsidRDefault="00961398" w:rsidP="00CD339A">
      <w:pPr>
        <w:pStyle w:val="ListParagraph"/>
        <w:numPr>
          <w:ilvl w:val="0"/>
          <w:numId w:val="3"/>
        </w:numPr>
        <w:spacing w:after="0" w:line="240" w:lineRule="auto"/>
        <w:ind w:left="720"/>
        <w:rPr>
          <w:rStyle w:val="Hyperlink"/>
          <w:color w:val="000000" w:themeColor="text1"/>
          <w:u w:val="none"/>
        </w:rPr>
      </w:pPr>
      <w:r w:rsidRPr="00D22F99">
        <w:rPr>
          <w:rStyle w:val="Hyperlink"/>
          <w:color w:val="000000" w:themeColor="text1"/>
          <w:u w:val="none"/>
        </w:rPr>
        <w:t xml:space="preserve">Are schools better in cities or towns? </w:t>
      </w:r>
    </w:p>
    <w:p w14:paraId="32DF9AFC" w14:textId="00761269" w:rsidR="00A310C2" w:rsidRPr="00D22F99" w:rsidRDefault="00961398" w:rsidP="00CD339A">
      <w:pPr>
        <w:pStyle w:val="ListParagraph"/>
        <w:numPr>
          <w:ilvl w:val="0"/>
          <w:numId w:val="3"/>
        </w:numPr>
        <w:spacing w:after="0" w:line="240" w:lineRule="auto"/>
        <w:ind w:left="720"/>
        <w:rPr>
          <w:rStyle w:val="Hyperlink"/>
          <w:color w:val="000000" w:themeColor="text1"/>
          <w:u w:val="none"/>
        </w:rPr>
      </w:pPr>
      <w:r w:rsidRPr="00D22F99">
        <w:rPr>
          <w:rStyle w:val="Hyperlink"/>
          <w:color w:val="000000" w:themeColor="text1"/>
          <w:u w:val="none"/>
        </w:rPr>
        <w:t xml:space="preserve">Are services better in cities or towns? </w:t>
      </w:r>
    </w:p>
    <w:p w14:paraId="6B50E32B" w14:textId="4CACF1D4" w:rsidR="00A310C2" w:rsidRPr="00D22F99" w:rsidRDefault="00961398" w:rsidP="00CD339A">
      <w:pPr>
        <w:pStyle w:val="ListParagraph"/>
        <w:numPr>
          <w:ilvl w:val="0"/>
          <w:numId w:val="3"/>
        </w:numPr>
        <w:spacing w:after="0" w:line="240" w:lineRule="auto"/>
        <w:ind w:left="720"/>
        <w:rPr>
          <w:rStyle w:val="Hyperlink"/>
          <w:color w:val="000000" w:themeColor="text1"/>
          <w:u w:val="none"/>
        </w:rPr>
      </w:pPr>
      <w:r w:rsidRPr="00D22F99">
        <w:rPr>
          <w:rStyle w:val="Hyperlink"/>
          <w:color w:val="000000" w:themeColor="text1"/>
          <w:u w:val="none"/>
        </w:rPr>
        <w:t xml:space="preserve">Is voting participation higher in cities or towns?  </w:t>
      </w:r>
    </w:p>
    <w:p w14:paraId="2972B62C" w14:textId="77777777" w:rsidR="00582F95" w:rsidRDefault="00961398" w:rsidP="00CD339A">
      <w:pPr>
        <w:pStyle w:val="ListParagraph"/>
        <w:numPr>
          <w:ilvl w:val="0"/>
          <w:numId w:val="3"/>
        </w:numPr>
        <w:spacing w:after="0" w:line="240" w:lineRule="auto"/>
        <w:ind w:left="720"/>
        <w:rPr>
          <w:rStyle w:val="Hyperlink"/>
          <w:color w:val="000000" w:themeColor="text1"/>
          <w:u w:val="none"/>
        </w:rPr>
      </w:pPr>
      <w:r w:rsidRPr="00D22F99">
        <w:rPr>
          <w:rStyle w:val="Hyperlink"/>
          <w:color w:val="000000" w:themeColor="text1"/>
          <w:u w:val="none"/>
        </w:rPr>
        <w:t>Is informal participation</w:t>
      </w:r>
      <w:r w:rsidR="00D17992" w:rsidRPr="00D22F99">
        <w:rPr>
          <w:rStyle w:val="Hyperlink"/>
          <w:color w:val="000000" w:themeColor="text1"/>
          <w:u w:val="none"/>
        </w:rPr>
        <w:t xml:space="preserve"> via appointed committees</w:t>
      </w:r>
      <w:r w:rsidRPr="00D22F99">
        <w:rPr>
          <w:rStyle w:val="Hyperlink"/>
          <w:color w:val="000000" w:themeColor="text1"/>
          <w:u w:val="none"/>
        </w:rPr>
        <w:t xml:space="preserve"> higher in cities or towns?</w:t>
      </w:r>
    </w:p>
    <w:p w14:paraId="1C26617A" w14:textId="77777777" w:rsidR="00582F95" w:rsidRDefault="00582F95" w:rsidP="00CD339A">
      <w:pPr>
        <w:pStyle w:val="ListParagraph"/>
        <w:spacing w:after="0" w:line="240" w:lineRule="auto"/>
        <w:ind w:left="360" w:hanging="360"/>
        <w:rPr>
          <w:color w:val="000000" w:themeColor="text1"/>
        </w:rPr>
      </w:pPr>
    </w:p>
    <w:p w14:paraId="761D5191" w14:textId="67F77A94" w:rsidR="00D17992" w:rsidRPr="00582F95" w:rsidRDefault="00E33659" w:rsidP="00CD339A">
      <w:pPr>
        <w:pStyle w:val="ListParagraph"/>
        <w:spacing w:after="0" w:line="240" w:lineRule="auto"/>
        <w:ind w:left="360" w:hanging="360"/>
        <w:rPr>
          <w:color w:val="000000" w:themeColor="text1"/>
        </w:rPr>
      </w:pPr>
      <w:r w:rsidRPr="00582F95">
        <w:rPr>
          <w:color w:val="000000" w:themeColor="text1"/>
        </w:rPr>
        <w:t>E.</w:t>
      </w:r>
      <w:r w:rsidR="00B87F21" w:rsidRPr="00582F95">
        <w:rPr>
          <w:color w:val="000000" w:themeColor="text1"/>
        </w:rPr>
        <w:t xml:space="preserve"> </w:t>
      </w:r>
      <w:r w:rsidR="00D17992" w:rsidRPr="00582F95">
        <w:rPr>
          <w:color w:val="000000" w:themeColor="text1"/>
        </w:rPr>
        <w:t>Con</w:t>
      </w:r>
      <w:r w:rsidR="00CE7700" w:rsidRPr="00582F95">
        <w:rPr>
          <w:color w:val="000000" w:themeColor="text1"/>
        </w:rPr>
        <w:t xml:space="preserve"> or Pro</w:t>
      </w:r>
      <w:r w:rsidR="00D17992" w:rsidRPr="00582F95">
        <w:rPr>
          <w:color w:val="000000" w:themeColor="text1"/>
        </w:rPr>
        <w:t xml:space="preserve">: </w:t>
      </w:r>
      <w:r w:rsidR="008230A0" w:rsidRPr="00582F95">
        <w:rPr>
          <w:color w:val="000000" w:themeColor="text1"/>
        </w:rPr>
        <w:t>Why</w:t>
      </w:r>
      <w:r w:rsidR="00CE7700" w:rsidRPr="00582F95">
        <w:rPr>
          <w:color w:val="000000" w:themeColor="text1"/>
        </w:rPr>
        <w:t xml:space="preserve"> or why</w:t>
      </w:r>
      <w:r w:rsidR="00B222B1" w:rsidRPr="00582F95">
        <w:rPr>
          <w:color w:val="000000" w:themeColor="text1"/>
        </w:rPr>
        <w:t xml:space="preserve"> </w:t>
      </w:r>
      <w:r w:rsidR="008667EE" w:rsidRPr="00582F95">
        <w:rPr>
          <w:color w:val="000000" w:themeColor="text1"/>
        </w:rPr>
        <w:t xml:space="preserve">not </w:t>
      </w:r>
      <w:r w:rsidR="00B87F21" w:rsidRPr="00582F95">
        <w:rPr>
          <w:color w:val="000000" w:themeColor="text1"/>
        </w:rPr>
        <w:t xml:space="preserve">should Brookline </w:t>
      </w:r>
      <w:r w:rsidR="008667EE" w:rsidRPr="00582F95">
        <w:rPr>
          <w:color w:val="000000" w:themeColor="text1"/>
        </w:rPr>
        <w:t>stay a town instead of</w:t>
      </w:r>
      <w:r w:rsidR="004F59C7" w:rsidRPr="00582F95">
        <w:rPr>
          <w:color w:val="000000" w:themeColor="text1"/>
        </w:rPr>
        <w:t xml:space="preserve"> </w:t>
      </w:r>
      <w:r w:rsidR="008667EE" w:rsidRPr="00582F95">
        <w:rPr>
          <w:color w:val="000000" w:themeColor="text1"/>
        </w:rPr>
        <w:t xml:space="preserve">becoming a city? </w:t>
      </w:r>
    </w:p>
    <w:p w14:paraId="05FDE60B" w14:textId="56ADE99A" w:rsidR="00D17992" w:rsidRDefault="00B87F21" w:rsidP="00CD339A">
      <w:pPr>
        <w:pStyle w:val="ListParagraph"/>
        <w:numPr>
          <w:ilvl w:val="0"/>
          <w:numId w:val="4"/>
        </w:numPr>
        <w:spacing w:after="0" w:line="240" w:lineRule="auto"/>
        <w:ind w:left="720"/>
      </w:pPr>
      <w:r>
        <w:t xml:space="preserve">Does it have a </w:t>
      </w:r>
      <w:r w:rsidR="004F59C7">
        <w:t xml:space="preserve">greater </w:t>
      </w:r>
      <w:r w:rsidR="00D17992">
        <w:t xml:space="preserve">population </w:t>
      </w:r>
      <w:r w:rsidR="003E32B7">
        <w:t>than it did over 100 years ago</w:t>
      </w:r>
      <w:r>
        <w:t>?</w:t>
      </w:r>
    </w:p>
    <w:p w14:paraId="36EAD7F7" w14:textId="444A7E81" w:rsidR="001818D1" w:rsidRDefault="001818D1" w:rsidP="00CD339A">
      <w:pPr>
        <w:pStyle w:val="ListParagraph"/>
        <w:numPr>
          <w:ilvl w:val="0"/>
          <w:numId w:val="4"/>
        </w:numPr>
        <w:spacing w:after="0" w:line="240" w:lineRule="auto"/>
        <w:ind w:left="720"/>
      </w:pPr>
      <w:r>
        <w:t xml:space="preserve">What decisions </w:t>
      </w:r>
      <w:r w:rsidR="00CE7700">
        <w:t>has</w:t>
      </w:r>
      <w:r>
        <w:t xml:space="preserve"> TM ma</w:t>
      </w:r>
      <w:r w:rsidR="00CE7700">
        <w:t>d</w:t>
      </w:r>
      <w:r>
        <w:t>e that have been bad</w:t>
      </w:r>
      <w:r w:rsidR="003E32B7">
        <w:t xml:space="preserve"> for the town</w:t>
      </w:r>
      <w:r>
        <w:t>?  What has TM wasted its time on?</w:t>
      </w:r>
    </w:p>
    <w:p w14:paraId="78E3EE41" w14:textId="3FA21962" w:rsidR="003E32B7" w:rsidRDefault="003E32B7" w:rsidP="00CD339A">
      <w:pPr>
        <w:pStyle w:val="ListParagraph"/>
        <w:numPr>
          <w:ilvl w:val="0"/>
          <w:numId w:val="4"/>
        </w:numPr>
        <w:spacing w:after="0" w:line="240" w:lineRule="auto"/>
        <w:ind w:left="720"/>
      </w:pPr>
      <w:r>
        <w:t>What issues should have been handled more efficiently?</w:t>
      </w:r>
    </w:p>
    <w:p w14:paraId="7D6674F8" w14:textId="1846BD9F" w:rsidR="00CE7700" w:rsidRDefault="007B3973" w:rsidP="00CD339A">
      <w:pPr>
        <w:pStyle w:val="ListParagraph"/>
        <w:numPr>
          <w:ilvl w:val="0"/>
          <w:numId w:val="4"/>
        </w:numPr>
        <w:spacing w:after="0" w:line="240" w:lineRule="auto"/>
        <w:ind w:left="720"/>
      </w:pPr>
      <w:r>
        <w:t xml:space="preserve">Is </w:t>
      </w:r>
      <w:r w:rsidR="00CE7700">
        <w:t xml:space="preserve">a </w:t>
      </w:r>
      <w:r>
        <w:t xml:space="preserve">stronger </w:t>
      </w:r>
      <w:r w:rsidR="00CE7700">
        <w:t xml:space="preserve">or elected </w:t>
      </w:r>
      <w:r>
        <w:t>Advisory Board needed</w:t>
      </w:r>
      <w:r w:rsidR="008667EE">
        <w:t>?</w:t>
      </w:r>
      <w:r>
        <w:t xml:space="preserve"> </w:t>
      </w:r>
      <w:r w:rsidR="004825DE">
        <w:t>A weak or strong mayor?</w:t>
      </w:r>
    </w:p>
    <w:p w14:paraId="0F05E578" w14:textId="42E4E795" w:rsidR="00CE7700" w:rsidRDefault="00CE7700" w:rsidP="00CD339A">
      <w:pPr>
        <w:pStyle w:val="ListParagraph"/>
        <w:numPr>
          <w:ilvl w:val="0"/>
          <w:numId w:val="4"/>
        </w:numPr>
        <w:spacing w:after="0" w:line="240" w:lineRule="auto"/>
        <w:ind w:left="720"/>
      </w:pPr>
      <w:r>
        <w:t xml:space="preserve">Does Brookline need a </w:t>
      </w:r>
      <w:r w:rsidR="007B3973">
        <w:t>Town Manager who can hire and fire</w:t>
      </w:r>
      <w:r>
        <w:t xml:space="preserve"> department head</w:t>
      </w:r>
      <w:r w:rsidR="004825DE">
        <w:t>s,</w:t>
      </w:r>
      <w:r>
        <w:t xml:space="preserve"> n</w:t>
      </w:r>
      <w:r w:rsidR="007B3973">
        <w:t>ot a town administrator who manages</w:t>
      </w:r>
      <w:r w:rsidR="004825DE">
        <w:t xml:space="preserve"> Town Hall for a Select Board</w:t>
      </w:r>
      <w:r>
        <w:t>.</w:t>
      </w:r>
    </w:p>
    <w:p w14:paraId="06EE4D08" w14:textId="79A54F1E" w:rsidR="00CE7700" w:rsidRDefault="00CE7700" w:rsidP="00CD339A">
      <w:pPr>
        <w:pStyle w:val="ListParagraph"/>
        <w:numPr>
          <w:ilvl w:val="0"/>
          <w:numId w:val="4"/>
        </w:numPr>
        <w:spacing w:after="0" w:line="240" w:lineRule="auto"/>
        <w:ind w:left="720"/>
      </w:pPr>
      <w:r>
        <w:t>Should a Moderator be appoint</w:t>
      </w:r>
      <w:r w:rsidR="00B87F21">
        <w:t>ed or elected</w:t>
      </w:r>
      <w:r w:rsidR="004825DE">
        <w:t>?</w:t>
      </w:r>
    </w:p>
    <w:p w14:paraId="2E08DAD5" w14:textId="152B3DF6" w:rsidR="008230A0" w:rsidRDefault="004F59C7" w:rsidP="00CD339A">
      <w:pPr>
        <w:pStyle w:val="ListParagraph"/>
        <w:numPr>
          <w:ilvl w:val="0"/>
          <w:numId w:val="4"/>
        </w:numPr>
        <w:spacing w:after="0" w:line="240" w:lineRule="auto"/>
        <w:ind w:left="720"/>
      </w:pPr>
      <w:r>
        <w:t xml:space="preserve">Was </w:t>
      </w:r>
      <w:r w:rsidR="00B87F21">
        <w:t xml:space="preserve">civic </w:t>
      </w:r>
      <w:r>
        <w:t xml:space="preserve">participation enhanced by Boston expansion?  </w:t>
      </w:r>
    </w:p>
    <w:p w14:paraId="18AD49AF" w14:textId="542AECB2" w:rsidR="008230A0" w:rsidRDefault="008230A0" w:rsidP="00CD339A">
      <w:pPr>
        <w:pStyle w:val="ListParagraph"/>
        <w:numPr>
          <w:ilvl w:val="0"/>
          <w:numId w:val="4"/>
        </w:numPr>
        <w:spacing w:after="0" w:line="240" w:lineRule="auto"/>
        <w:ind w:left="720"/>
      </w:pPr>
      <w:r>
        <w:t xml:space="preserve">Did </w:t>
      </w:r>
      <w:r w:rsidR="004825DE">
        <w:t xml:space="preserve">an </w:t>
      </w:r>
      <w:r>
        <w:t>a</w:t>
      </w:r>
      <w:r w:rsidR="004F59C7">
        <w:t>dded residential tax base provide better services</w:t>
      </w:r>
      <w:r w:rsidR="00E33659">
        <w:t>/schools</w:t>
      </w:r>
      <w:r w:rsidR="004F59C7">
        <w:t xml:space="preserve"> for all</w:t>
      </w:r>
      <w:r>
        <w:t>?</w:t>
      </w:r>
      <w:r w:rsidR="004F59C7">
        <w:t xml:space="preserve"> </w:t>
      </w:r>
    </w:p>
    <w:p w14:paraId="48175029" w14:textId="66DCBC70" w:rsidR="008230A0" w:rsidRDefault="00D17992" w:rsidP="00CD339A">
      <w:pPr>
        <w:pStyle w:val="ListParagraph"/>
        <w:numPr>
          <w:ilvl w:val="0"/>
          <w:numId w:val="4"/>
        </w:numPr>
        <w:spacing w:after="0" w:line="240" w:lineRule="auto"/>
        <w:ind w:left="720"/>
      </w:pPr>
      <w:r>
        <w:t xml:space="preserve">Did </w:t>
      </w:r>
      <w:r w:rsidR="004825DE">
        <w:t xml:space="preserve">Boston </w:t>
      </w:r>
      <w:r>
        <w:t>increase</w:t>
      </w:r>
      <w:r w:rsidR="004F59C7">
        <w:t xml:space="preserve"> taxes on commercial </w:t>
      </w:r>
      <w:r w:rsidR="007B3973">
        <w:t>pro</w:t>
      </w:r>
      <w:r w:rsidR="004F59C7">
        <w:t>perty</w:t>
      </w:r>
      <w:r w:rsidR="00B87F21">
        <w:t xml:space="preserve"> when it became a bigger city</w:t>
      </w:r>
      <w:r w:rsidR="004825DE">
        <w:t>?</w:t>
      </w:r>
    </w:p>
    <w:p w14:paraId="1D69E18F" w14:textId="106B3B59" w:rsidR="008230A0" w:rsidRDefault="004825DE" w:rsidP="00CD339A">
      <w:pPr>
        <w:pStyle w:val="ListParagraph"/>
        <w:numPr>
          <w:ilvl w:val="0"/>
          <w:numId w:val="4"/>
        </w:numPr>
        <w:spacing w:after="0" w:line="240" w:lineRule="auto"/>
        <w:ind w:left="720"/>
      </w:pPr>
      <w:r>
        <w:t>When did public l</w:t>
      </w:r>
      <w:r w:rsidR="004F59C7">
        <w:t>ibraries develop inter-library loan system</w:t>
      </w:r>
      <w:r>
        <w:t>s?</w:t>
      </w:r>
    </w:p>
    <w:p w14:paraId="1F1AF2F8" w14:textId="07763368" w:rsidR="00A15470" w:rsidRDefault="004825DE" w:rsidP="00CD339A">
      <w:pPr>
        <w:pStyle w:val="ListParagraph"/>
        <w:numPr>
          <w:ilvl w:val="0"/>
          <w:numId w:val="4"/>
        </w:numPr>
        <w:spacing w:after="0" w:line="240" w:lineRule="auto"/>
        <w:ind w:left="720"/>
      </w:pPr>
      <w:r>
        <w:t>Have Boston’s</w:t>
      </w:r>
      <w:r w:rsidR="00D17992">
        <w:t xml:space="preserve"> sc</w:t>
      </w:r>
      <w:r w:rsidR="004F59C7">
        <w:t xml:space="preserve">hools </w:t>
      </w:r>
      <w:r>
        <w:t>acquired</w:t>
      </w:r>
      <w:r w:rsidR="00D17992">
        <w:t xml:space="preserve"> more</w:t>
      </w:r>
      <w:r w:rsidR="004F59C7">
        <w:t xml:space="preserve"> interested parents as</w:t>
      </w:r>
      <w:r w:rsidR="00D17992">
        <w:t xml:space="preserve"> they</w:t>
      </w:r>
      <w:r w:rsidR="004F59C7">
        <w:t xml:space="preserve"> be</w:t>
      </w:r>
      <w:r w:rsidR="003E32B7">
        <w:t>c</w:t>
      </w:r>
      <w:r>
        <w:t>a</w:t>
      </w:r>
      <w:r w:rsidR="004F59C7">
        <w:t xml:space="preserve">me </w:t>
      </w:r>
      <w:r w:rsidR="00CE7700">
        <w:t>more urban</w:t>
      </w:r>
      <w:r w:rsidR="00D17992">
        <w:t xml:space="preserve">? </w:t>
      </w:r>
      <w:r w:rsidR="007B3973">
        <w:t xml:space="preserve">  </w:t>
      </w:r>
      <w:r w:rsidR="00D17992">
        <w:t>W</w:t>
      </w:r>
      <w:r w:rsidR="00A15470">
        <w:t>ith a progressive tax structure</w:t>
      </w:r>
      <w:r w:rsidR="00D17992">
        <w:t xml:space="preserve"> in 1916</w:t>
      </w:r>
      <w:r w:rsidR="00A15470">
        <w:t xml:space="preserve">, </w:t>
      </w:r>
      <w:r>
        <w:t xml:space="preserve">the </w:t>
      </w:r>
      <w:r w:rsidR="004F59C7">
        <w:t>federal gov</w:t>
      </w:r>
      <w:r>
        <w:t>ernment</w:t>
      </w:r>
      <w:r w:rsidR="004F59C7">
        <w:t xml:space="preserve"> grew</w:t>
      </w:r>
      <w:r w:rsidR="00A15470">
        <w:t xml:space="preserve">. </w:t>
      </w:r>
      <w:r w:rsidR="00CE7700">
        <w:t xml:space="preserve"> How did this affect the </w:t>
      </w:r>
      <w:r w:rsidR="003E32B7">
        <w:t xml:space="preserve">public </w:t>
      </w:r>
      <w:r w:rsidR="00CE7700">
        <w:t>schools?</w:t>
      </w:r>
    </w:p>
    <w:p w14:paraId="5C9EC517" w14:textId="77777777" w:rsidR="00582F95" w:rsidRDefault="00582F95" w:rsidP="00CD339A">
      <w:pPr>
        <w:spacing w:after="0" w:line="240" w:lineRule="auto"/>
        <w:ind w:left="360"/>
      </w:pPr>
    </w:p>
    <w:sectPr w:rsidR="00582F95">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BFCD9" w14:textId="77777777" w:rsidR="00F513D7" w:rsidRDefault="00F513D7" w:rsidP="00C565BA">
      <w:pPr>
        <w:spacing w:after="0" w:line="240" w:lineRule="auto"/>
      </w:pPr>
      <w:r>
        <w:separator/>
      </w:r>
    </w:p>
  </w:endnote>
  <w:endnote w:type="continuationSeparator" w:id="0">
    <w:p w14:paraId="72A059E5" w14:textId="77777777" w:rsidR="00F513D7" w:rsidRDefault="00F513D7" w:rsidP="00C565BA">
      <w:pPr>
        <w:spacing w:after="0" w:line="240" w:lineRule="auto"/>
      </w:pPr>
      <w:r>
        <w:continuationSeparator/>
      </w:r>
    </w:p>
  </w:endnote>
  <w:endnote w:id="1">
    <w:p w14:paraId="3E04DA19" w14:textId="1E80BF93" w:rsidR="00D22F99" w:rsidRDefault="00D22F99">
      <w:pPr>
        <w:pStyle w:val="EndnoteText"/>
        <w:rPr>
          <w:rStyle w:val="Hyperlink"/>
        </w:rPr>
      </w:pPr>
      <w:r>
        <w:rPr>
          <w:rStyle w:val="EndnoteReference"/>
        </w:rPr>
        <w:endnoteRef/>
      </w:r>
      <w:r>
        <w:t xml:space="preserve"> </w:t>
      </w:r>
      <w:hyperlink r:id="rId1" w:history="1">
        <w:r w:rsidRPr="002F54AA">
          <w:rPr>
            <w:rStyle w:val="Hyperlink"/>
          </w:rPr>
          <w:t>https://en.wikipedia.org/wiki/Boston%E2%80%93Brookline_annexation_debate_of_1873</w:t>
        </w:r>
      </w:hyperlink>
    </w:p>
    <w:p w14:paraId="4C42370E" w14:textId="77777777" w:rsidR="00D22F99" w:rsidRDefault="00D22F99">
      <w:pPr>
        <w:pStyle w:val="EndnoteText"/>
      </w:pPr>
    </w:p>
  </w:endnote>
  <w:endnote w:id="2">
    <w:p w14:paraId="5F9B342B" w14:textId="15C960E5" w:rsidR="00D22F99" w:rsidRDefault="00D22F99">
      <w:pPr>
        <w:pStyle w:val="EndnoteText"/>
      </w:pPr>
      <w:r>
        <w:rPr>
          <w:rStyle w:val="EndnoteReference"/>
        </w:rPr>
        <w:endnoteRef/>
      </w:r>
      <w:r>
        <w:t xml:space="preserve"> </w:t>
      </w:r>
      <w:hyperlink r:id="rId2" w:history="1">
        <w:r w:rsidRPr="0045231E">
          <w:rPr>
            <w:rStyle w:val="Hyperlink"/>
          </w:rPr>
          <w:t>https://brooklinehi</w:t>
        </w:r>
        <w:r w:rsidRPr="0045231E">
          <w:rPr>
            <w:rStyle w:val="Hyperlink"/>
          </w:rPr>
          <w:t>s</w:t>
        </w:r>
        <w:r w:rsidRPr="0045231E">
          <w:rPr>
            <w:rStyle w:val="Hyperlink"/>
          </w:rPr>
          <w:t>tory.blogspot.com/2009/11/november-1915-brookline-votes-for.html</w:t>
        </w:r>
      </w:hyperlink>
      <w:r>
        <w:t xml:space="preserve">  By 1915, Brookline became, with enabling legislation by the State Legislature, the first Town Meeting (TM) form of government in Massachusetts to become a Representative Town Meeting (RTM), thus addressing the problem of too small an auditorium for its annual TM.  It was now divided into precincts and had Town Meeting Members who voted on town issues. It kept its Board of Selectmen and did not choose to have a mayor. It chose, instead, to have an Executive Secretary.  The first town in New England to become a hybrid town/city was, it appears, Newport, Rhode Island.   Newport’s charter was shaped by Alfred D. Chandler, a Brookline resident and lawyer, in 1906/1908. .</w:t>
      </w:r>
      <w:hyperlink r:id="rId3" w:anchor="v=onepage&amp;q=newport&amp;f=false" w:history="1">
        <w:r w:rsidRPr="00375658">
          <w:rPr>
            <w:rStyle w:val="Hyperlink"/>
          </w:rPr>
          <w:t>https://books.google.com/books?id=rsASAAAAYAAJ&amp;lpg=PA13&amp;ots=4COdV3huq5&amp;dq=newport%20rhode%20island%20%22brookline%22%20chandler&amp;pg=PA51#v=onepage&amp;q=newport&amp;f=false</w:t>
        </w:r>
      </w:hyperlink>
    </w:p>
    <w:p w14:paraId="2CA738BB" w14:textId="77777777" w:rsidR="00D22F99" w:rsidRDefault="00D22F99">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3116D" w14:textId="77777777" w:rsidR="00F513D7" w:rsidRDefault="00F513D7" w:rsidP="00C565BA">
      <w:pPr>
        <w:spacing w:after="0" w:line="240" w:lineRule="auto"/>
      </w:pPr>
      <w:r>
        <w:separator/>
      </w:r>
    </w:p>
  </w:footnote>
  <w:footnote w:type="continuationSeparator" w:id="0">
    <w:p w14:paraId="63553A33" w14:textId="77777777" w:rsidR="00F513D7" w:rsidRDefault="00F513D7" w:rsidP="00C565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76627"/>
    <w:multiLevelType w:val="hybridMultilevel"/>
    <w:tmpl w:val="311414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E6D59"/>
    <w:multiLevelType w:val="hybridMultilevel"/>
    <w:tmpl w:val="C34E41E0"/>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83118ED"/>
    <w:multiLevelType w:val="hybridMultilevel"/>
    <w:tmpl w:val="D75CA6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E45CD1"/>
    <w:multiLevelType w:val="hybridMultilevel"/>
    <w:tmpl w:val="48E4A61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7D1F91"/>
    <w:multiLevelType w:val="hybridMultilevel"/>
    <w:tmpl w:val="6966F1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4662A1"/>
    <w:multiLevelType w:val="hybridMultilevel"/>
    <w:tmpl w:val="469E91B4"/>
    <w:lvl w:ilvl="0" w:tplc="50402C50">
      <w:start w:val="1"/>
      <w:numFmt w:val="decimal"/>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4550633"/>
    <w:multiLevelType w:val="hybridMultilevel"/>
    <w:tmpl w:val="0CC421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D2069D3"/>
    <w:multiLevelType w:val="hybridMultilevel"/>
    <w:tmpl w:val="46884B8E"/>
    <w:lvl w:ilvl="0" w:tplc="4EF6C2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B64CC8"/>
    <w:multiLevelType w:val="hybridMultilevel"/>
    <w:tmpl w:val="A8A8D04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06C56EE"/>
    <w:multiLevelType w:val="hybridMultilevel"/>
    <w:tmpl w:val="E940CA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940733">
    <w:abstractNumId w:val="2"/>
  </w:num>
  <w:num w:numId="2" w16cid:durableId="178591362">
    <w:abstractNumId w:val="3"/>
  </w:num>
  <w:num w:numId="3" w16cid:durableId="1682004881">
    <w:abstractNumId w:val="1"/>
  </w:num>
  <w:num w:numId="4" w16cid:durableId="1291745714">
    <w:abstractNumId w:val="5"/>
  </w:num>
  <w:num w:numId="5" w16cid:durableId="757292139">
    <w:abstractNumId w:val="7"/>
  </w:num>
  <w:num w:numId="6" w16cid:durableId="857350550">
    <w:abstractNumId w:val="8"/>
  </w:num>
  <w:num w:numId="7" w16cid:durableId="867378152">
    <w:abstractNumId w:val="9"/>
  </w:num>
  <w:num w:numId="8" w16cid:durableId="1368410073">
    <w:abstractNumId w:val="4"/>
  </w:num>
  <w:num w:numId="9" w16cid:durableId="952901701">
    <w:abstractNumId w:val="0"/>
  </w:num>
  <w:num w:numId="10" w16cid:durableId="1045761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4F69"/>
    <w:rsid w:val="00006D11"/>
    <w:rsid w:val="00022464"/>
    <w:rsid w:val="00044F69"/>
    <w:rsid w:val="00055627"/>
    <w:rsid w:val="00062C76"/>
    <w:rsid w:val="00066BBD"/>
    <w:rsid w:val="000721E4"/>
    <w:rsid w:val="000A463F"/>
    <w:rsid w:val="000C23B8"/>
    <w:rsid w:val="000D6DD3"/>
    <w:rsid w:val="000E7B1B"/>
    <w:rsid w:val="000F1EFA"/>
    <w:rsid w:val="00116F41"/>
    <w:rsid w:val="00164DCA"/>
    <w:rsid w:val="001818D1"/>
    <w:rsid w:val="001E3C9F"/>
    <w:rsid w:val="00205844"/>
    <w:rsid w:val="00237D4A"/>
    <w:rsid w:val="00256300"/>
    <w:rsid w:val="002C352E"/>
    <w:rsid w:val="002D1F54"/>
    <w:rsid w:val="003144E9"/>
    <w:rsid w:val="00336F62"/>
    <w:rsid w:val="00344A09"/>
    <w:rsid w:val="003E32B7"/>
    <w:rsid w:val="004046E7"/>
    <w:rsid w:val="00425645"/>
    <w:rsid w:val="004364A0"/>
    <w:rsid w:val="004703A2"/>
    <w:rsid w:val="004825DE"/>
    <w:rsid w:val="004A7C53"/>
    <w:rsid w:val="004F59C7"/>
    <w:rsid w:val="0050272F"/>
    <w:rsid w:val="00547157"/>
    <w:rsid w:val="00556266"/>
    <w:rsid w:val="00566A36"/>
    <w:rsid w:val="00573A30"/>
    <w:rsid w:val="00582F95"/>
    <w:rsid w:val="005E344F"/>
    <w:rsid w:val="00621EED"/>
    <w:rsid w:val="0067417B"/>
    <w:rsid w:val="006840B4"/>
    <w:rsid w:val="006F4E01"/>
    <w:rsid w:val="0070270F"/>
    <w:rsid w:val="00774578"/>
    <w:rsid w:val="007B3973"/>
    <w:rsid w:val="007C3905"/>
    <w:rsid w:val="00812E8C"/>
    <w:rsid w:val="008150B0"/>
    <w:rsid w:val="008230A0"/>
    <w:rsid w:val="00827870"/>
    <w:rsid w:val="008307D8"/>
    <w:rsid w:val="00844FFB"/>
    <w:rsid w:val="008667EE"/>
    <w:rsid w:val="008D0491"/>
    <w:rsid w:val="008F2DB9"/>
    <w:rsid w:val="00901DF2"/>
    <w:rsid w:val="00946008"/>
    <w:rsid w:val="00961398"/>
    <w:rsid w:val="00A15470"/>
    <w:rsid w:val="00A310C2"/>
    <w:rsid w:val="00A733B2"/>
    <w:rsid w:val="00A734FF"/>
    <w:rsid w:val="00AD3B9A"/>
    <w:rsid w:val="00AE038E"/>
    <w:rsid w:val="00B222B1"/>
    <w:rsid w:val="00B372F9"/>
    <w:rsid w:val="00B4306B"/>
    <w:rsid w:val="00B87F21"/>
    <w:rsid w:val="00BA68C7"/>
    <w:rsid w:val="00BE316F"/>
    <w:rsid w:val="00BF54DF"/>
    <w:rsid w:val="00C17158"/>
    <w:rsid w:val="00C565BA"/>
    <w:rsid w:val="00CD339A"/>
    <w:rsid w:val="00CE7700"/>
    <w:rsid w:val="00D1524C"/>
    <w:rsid w:val="00D17992"/>
    <w:rsid w:val="00D22F99"/>
    <w:rsid w:val="00D81108"/>
    <w:rsid w:val="00D82BFA"/>
    <w:rsid w:val="00D922AD"/>
    <w:rsid w:val="00DB4FCB"/>
    <w:rsid w:val="00E22D34"/>
    <w:rsid w:val="00E33659"/>
    <w:rsid w:val="00E43B79"/>
    <w:rsid w:val="00E872EB"/>
    <w:rsid w:val="00EB1348"/>
    <w:rsid w:val="00EB7FF5"/>
    <w:rsid w:val="00EC580B"/>
    <w:rsid w:val="00EF144B"/>
    <w:rsid w:val="00F30E4A"/>
    <w:rsid w:val="00F51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21513"/>
  <w15:chartTrackingRefBased/>
  <w15:docId w15:val="{6F704ADD-88D6-4A98-813B-5A6D3A31A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44F69"/>
    <w:rPr>
      <w:color w:val="0563C1" w:themeColor="hyperlink"/>
      <w:u w:val="single"/>
    </w:rPr>
  </w:style>
  <w:style w:type="character" w:styleId="UnresolvedMention">
    <w:name w:val="Unresolved Mention"/>
    <w:basedOn w:val="DefaultParagraphFont"/>
    <w:uiPriority w:val="99"/>
    <w:semiHidden/>
    <w:unhideWhenUsed/>
    <w:rsid w:val="00044F69"/>
    <w:rPr>
      <w:color w:val="605E5C"/>
      <w:shd w:val="clear" w:color="auto" w:fill="E1DFDD"/>
    </w:rPr>
  </w:style>
  <w:style w:type="character" w:styleId="FollowedHyperlink">
    <w:name w:val="FollowedHyperlink"/>
    <w:basedOn w:val="DefaultParagraphFont"/>
    <w:uiPriority w:val="99"/>
    <w:semiHidden/>
    <w:unhideWhenUsed/>
    <w:rsid w:val="008D0491"/>
    <w:rPr>
      <w:color w:val="954F72" w:themeColor="followedHyperlink"/>
      <w:u w:val="single"/>
    </w:rPr>
  </w:style>
  <w:style w:type="paragraph" w:styleId="ListParagraph">
    <w:name w:val="List Paragraph"/>
    <w:basedOn w:val="Normal"/>
    <w:uiPriority w:val="34"/>
    <w:qFormat/>
    <w:rsid w:val="00F30E4A"/>
    <w:pPr>
      <w:ind w:left="720"/>
      <w:contextualSpacing/>
    </w:pPr>
  </w:style>
  <w:style w:type="paragraph" w:styleId="FootnoteText">
    <w:name w:val="footnote text"/>
    <w:basedOn w:val="Normal"/>
    <w:link w:val="FootnoteTextChar"/>
    <w:uiPriority w:val="99"/>
    <w:semiHidden/>
    <w:unhideWhenUsed/>
    <w:rsid w:val="00C565B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65BA"/>
    <w:rPr>
      <w:sz w:val="20"/>
      <w:szCs w:val="20"/>
    </w:rPr>
  </w:style>
  <w:style w:type="character" w:styleId="FootnoteReference">
    <w:name w:val="footnote reference"/>
    <w:basedOn w:val="DefaultParagraphFont"/>
    <w:uiPriority w:val="99"/>
    <w:semiHidden/>
    <w:unhideWhenUsed/>
    <w:rsid w:val="00C565BA"/>
    <w:rPr>
      <w:vertAlign w:val="superscript"/>
    </w:rPr>
  </w:style>
  <w:style w:type="paragraph" w:styleId="EndnoteText">
    <w:name w:val="endnote text"/>
    <w:basedOn w:val="Normal"/>
    <w:link w:val="EndnoteTextChar"/>
    <w:uiPriority w:val="99"/>
    <w:semiHidden/>
    <w:unhideWhenUsed/>
    <w:rsid w:val="00D22F9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22F99"/>
    <w:rPr>
      <w:sz w:val="20"/>
      <w:szCs w:val="20"/>
    </w:rPr>
  </w:style>
  <w:style w:type="character" w:styleId="EndnoteReference">
    <w:name w:val="endnote reference"/>
    <w:basedOn w:val="DefaultParagraphFont"/>
    <w:uiPriority w:val="99"/>
    <w:semiHidden/>
    <w:unhideWhenUsed/>
    <w:rsid w:val="00D22F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https://books.google.com/books?id=rsASAAAAYAAJ&amp;lpg=PA13&amp;ots=4COdV3huq5&amp;dq=newport%20rhode%20island%20%22brookline%22%20chandler&amp;pg=PA51" TargetMode="External"/><Relationship Id="rId2" Type="http://schemas.openxmlformats.org/officeDocument/2006/relationships/hyperlink" Target="https://brooklinehistory.blogspot.com/2009/11/november-1915-brookline-votes-for.html" TargetMode="External"/><Relationship Id="rId1" Type="http://schemas.openxmlformats.org/officeDocument/2006/relationships/hyperlink" Target="https://en.wikipedia.org/wiki/Boston%E2%80%93Brookline_annexation_debate_of_18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DE3318-7085-4B0C-A4C3-707BF4045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Stotsky</dc:creator>
  <cp:keywords/>
  <dc:description/>
  <cp:lastModifiedBy>Richard Phelps</cp:lastModifiedBy>
  <cp:revision>2</cp:revision>
  <cp:lastPrinted>2022-02-14T15:06:00Z</cp:lastPrinted>
  <dcterms:created xsi:type="dcterms:W3CDTF">2022-04-30T20:53:00Z</dcterms:created>
  <dcterms:modified xsi:type="dcterms:W3CDTF">2022-04-30T20:53:00Z</dcterms:modified>
</cp:coreProperties>
</file>